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801" w:rsidRDefault="000E4801">
      <w:pPr>
        <w:rPr>
          <w:rFonts w:cs="Times New Roman"/>
          <w:shd w:val="clear" w:color="auto" w:fill="FFFFFF"/>
        </w:rPr>
      </w:pPr>
    </w:p>
    <w:p w:rsidR="000E4801" w:rsidRDefault="000E4801">
      <w:pPr>
        <w:rPr>
          <w:rFonts w:cs="Times New Roman"/>
          <w:shd w:val="clear" w:color="auto" w:fill="FFFFFF"/>
        </w:rPr>
      </w:pPr>
    </w:p>
    <w:p w:rsidR="000E4801" w:rsidRDefault="000E4801">
      <w:pPr>
        <w:rPr>
          <w:rFonts w:cs="Times New Roman"/>
          <w:shd w:val="clear" w:color="auto" w:fill="FFFFFF"/>
        </w:rPr>
      </w:pPr>
    </w:p>
    <w:p w:rsidR="000E4801" w:rsidRDefault="000E4801">
      <w:pPr>
        <w:rPr>
          <w:rFonts w:cs="Times New Roman"/>
          <w:shd w:val="clear" w:color="auto" w:fill="FFFFFF"/>
        </w:rPr>
      </w:pPr>
    </w:p>
    <w:p w:rsidR="000E4801" w:rsidRDefault="000E4801">
      <w:pPr>
        <w:rPr>
          <w:rFonts w:cs="Times New Roman"/>
          <w:shd w:val="clear" w:color="auto" w:fill="FFFFFF"/>
        </w:rPr>
      </w:pPr>
    </w:p>
    <w:p w:rsidR="000E4801" w:rsidRDefault="000E4801">
      <w:pPr>
        <w:rPr>
          <w:rFonts w:cs="Times New Roman"/>
          <w:shd w:val="clear" w:color="auto" w:fill="FFFFFF"/>
        </w:rPr>
      </w:pPr>
    </w:p>
    <w:p w:rsidR="000E4801" w:rsidRPr="000E4801" w:rsidRDefault="000E4801" w:rsidP="000E4801">
      <w:pPr>
        <w:jc w:val="center"/>
      </w:pPr>
      <w:r>
        <w:t>Control Charts a</w:t>
      </w:r>
      <w:r w:rsidRPr="000E4801">
        <w:t>nd Regression Analysis</w:t>
      </w:r>
    </w:p>
    <w:p w:rsidR="000E4801" w:rsidRPr="000E4801" w:rsidRDefault="000E4801" w:rsidP="000E4801">
      <w:pPr>
        <w:jc w:val="center"/>
      </w:pPr>
      <w:r w:rsidRPr="000E4801">
        <w:t>Name of Student</w:t>
      </w:r>
    </w:p>
    <w:p w:rsidR="000E4801" w:rsidRPr="000E4801" w:rsidRDefault="000E4801" w:rsidP="000E4801">
      <w:pPr>
        <w:jc w:val="center"/>
      </w:pPr>
      <w:r w:rsidRPr="000E4801">
        <w:t>Name of Institution</w:t>
      </w:r>
    </w:p>
    <w:p w:rsidR="000E4801" w:rsidRDefault="000E4801" w:rsidP="000E4801">
      <w:pPr>
        <w:jc w:val="center"/>
        <w:rPr>
          <w:rFonts w:cs="Times New Roman"/>
          <w:shd w:val="clear" w:color="auto" w:fill="FFFFFF"/>
        </w:rPr>
      </w:pPr>
      <w:r w:rsidRPr="000E4801">
        <w:t>Date</w:t>
      </w:r>
      <w:r>
        <w:rPr>
          <w:rFonts w:cs="Times New Roman"/>
          <w:shd w:val="clear" w:color="auto" w:fill="FFFFFF"/>
        </w:rPr>
        <w:br w:type="page"/>
      </w:r>
    </w:p>
    <w:p w:rsidR="005C7D76" w:rsidRPr="004A0EF7" w:rsidRDefault="005C7D76" w:rsidP="004A0EF7">
      <w:pPr>
        <w:rPr>
          <w:rFonts w:cs="Times New Roman"/>
          <w:shd w:val="clear" w:color="auto" w:fill="FFFFFF"/>
        </w:rPr>
      </w:pPr>
      <w:r w:rsidRPr="004A0EF7">
        <w:rPr>
          <w:rFonts w:cs="Times New Roman"/>
          <w:shd w:val="clear" w:color="auto" w:fill="FFFFFF"/>
        </w:rPr>
        <w:lastRenderedPageBreak/>
        <w:t>In 200-300 words</w:t>
      </w:r>
      <w:r w:rsidRPr="004A0EF7">
        <w:rPr>
          <w:rFonts w:cs="Times New Roman"/>
          <w:shd w:val="clear" w:color="auto" w:fill="FFFFFF"/>
        </w:rPr>
        <w:t>, w</w:t>
      </w:r>
      <w:r w:rsidRPr="004A0EF7">
        <w:rPr>
          <w:rFonts w:cs="Times New Roman"/>
          <w:shd w:val="clear" w:color="auto" w:fill="FFFFFF"/>
        </w:rPr>
        <w:t xml:space="preserve">hat is a control chart? What are the grand mean, the UCL, and the LCL of a control chart for the mean? Why do you suppose ±3 standard errors are used in control charts and not two or even one standard error? Explain </w:t>
      </w:r>
    </w:p>
    <w:p w:rsidR="00810AD0" w:rsidRPr="004A0EF7" w:rsidRDefault="00810AD0" w:rsidP="004A0EF7">
      <w:pPr>
        <w:ind w:firstLine="720"/>
      </w:pPr>
      <w:r w:rsidRPr="004A0EF7">
        <w:t>A control chart is a graphical representation of data in a manner that is used to establish limits for any process which is within a state of statistical control. In presentations where a single quality characteristic has been computed from a sample, the chart is employed to demonstrate the value within the quality characteristic against time, or against the sample number. The control chart is used in the routine monitoring process of quality</w:t>
      </w:r>
      <w:r w:rsidR="00B409A3" w:rsidRPr="004A0EF7">
        <w:t xml:space="preserve"> </w:t>
      </w:r>
      <w:sdt>
        <w:sdtPr>
          <w:id w:val="-1333522032"/>
          <w:citation/>
        </w:sdtPr>
        <w:sdtContent>
          <w:r w:rsidR="00B409A3" w:rsidRPr="004A0EF7">
            <w:fldChar w:fldCharType="begin"/>
          </w:r>
          <w:r w:rsidR="00B409A3" w:rsidRPr="004A0EF7">
            <w:instrText xml:space="preserve"> CITATION Cho14 \l 1033 </w:instrText>
          </w:r>
          <w:r w:rsidR="00B409A3" w:rsidRPr="004A0EF7">
            <w:fldChar w:fldCharType="separate"/>
          </w:r>
          <w:r w:rsidR="00B409A3" w:rsidRPr="004A0EF7">
            <w:rPr>
              <w:noProof/>
            </w:rPr>
            <w:t>(Chowdhury, Mukherjee, &amp; Chakraborti, 2014)</w:t>
          </w:r>
          <w:r w:rsidR="00B409A3" w:rsidRPr="004A0EF7">
            <w:fldChar w:fldCharType="end"/>
          </w:r>
        </w:sdtContent>
      </w:sdt>
      <w:r w:rsidRPr="004A0EF7">
        <w:t xml:space="preserve">. </w:t>
      </w:r>
      <w:r w:rsidR="00E47AB6" w:rsidRPr="004A0EF7">
        <w:t xml:space="preserve">Given that variability to a certain extent within production is expected, the representation of data in a control chart determines if the variation is controlled or uncontrolled. In situations where the variation falls within the latter category, the intention behind the representation in these charts determines special causes. </w:t>
      </w:r>
      <w:r w:rsidRPr="004A0EF7">
        <w:t>The realization of a control chart is presented in three lines. The bottom line describes the Lower Control Limit (LCL)</w:t>
      </w:r>
      <w:proofErr w:type="gramStart"/>
      <w:r w:rsidRPr="004A0EF7">
        <w:t>,</w:t>
      </w:r>
      <w:proofErr w:type="gramEnd"/>
      <w:r w:rsidRPr="004A0EF7">
        <w:t xml:space="preserve"> the middle line is the mean gradient, whereas the upper line define the Upper Control Limit (UCL). The LCL </w:t>
      </w:r>
      <w:r w:rsidR="00E47AB6" w:rsidRPr="004A0EF7">
        <w:t xml:space="preserve">and the UCL define the extreme points, whereby data contained within is described as in-control. The sigma adopted in control charts is used to demonstrate how far the observed data deviates from the mean average. The reasoning behind adopting 3-sigma is rational and economic and presents the range within the parameters of 0.27% </w:t>
      </w:r>
      <w:sdt>
        <w:sdtPr>
          <w:id w:val="861246635"/>
          <w:citation/>
        </w:sdtPr>
        <w:sdtContent>
          <w:r w:rsidR="00E47AB6" w:rsidRPr="004A0EF7">
            <w:fldChar w:fldCharType="begin"/>
          </w:r>
          <w:r w:rsidR="00E47AB6" w:rsidRPr="004A0EF7">
            <w:instrText xml:space="preserve"> CITATION Ken19 \l 1033 </w:instrText>
          </w:r>
          <w:r w:rsidR="00E47AB6" w:rsidRPr="004A0EF7">
            <w:fldChar w:fldCharType="separate"/>
          </w:r>
          <w:r w:rsidR="00E47AB6" w:rsidRPr="004A0EF7">
            <w:rPr>
              <w:noProof/>
            </w:rPr>
            <w:t>(Kenton , 2019)</w:t>
          </w:r>
          <w:r w:rsidR="00E47AB6" w:rsidRPr="004A0EF7">
            <w:fldChar w:fldCharType="end"/>
          </w:r>
        </w:sdtContent>
      </w:sdt>
      <w:r w:rsidR="00E47AB6" w:rsidRPr="004A0EF7">
        <w:t xml:space="preserve">. Dr. Walter </w:t>
      </w:r>
      <w:proofErr w:type="spellStart"/>
      <w:r w:rsidR="00E47AB6" w:rsidRPr="004A0EF7">
        <w:t>Shewh</w:t>
      </w:r>
      <w:r w:rsidR="00B409A3" w:rsidRPr="004A0EF7">
        <w:t>art</w:t>
      </w:r>
      <w:proofErr w:type="spellEnd"/>
      <w:r w:rsidR="00B409A3" w:rsidRPr="004A0EF7">
        <w:t xml:space="preserve"> arrived at the conclusion to use three in the standard deviation since it was and is an acceptable economic value. </w:t>
      </w:r>
    </w:p>
    <w:p w:rsidR="005C7D76" w:rsidRPr="004A0EF7" w:rsidRDefault="005C7D76" w:rsidP="004A0EF7">
      <w:pPr>
        <w:rPr>
          <w:rFonts w:cs="Times New Roman"/>
          <w:shd w:val="clear" w:color="auto" w:fill="FFFFFF"/>
        </w:rPr>
      </w:pPr>
      <w:r w:rsidRPr="004A0EF7">
        <w:rPr>
          <w:rFonts w:cs="Times New Roman"/>
          <w:shd w:val="clear" w:color="auto" w:fill="FFFFFF"/>
        </w:rPr>
        <w:t xml:space="preserve">Respond to the following statement in minimum 75 words: A control chart is a graphing tool used in statistics to study effects of how a process evolves or changes over time. A control chart can also commonly be referred to as statistical process control. The data that is used for the </w:t>
      </w:r>
      <w:r w:rsidRPr="004A0EF7">
        <w:rPr>
          <w:rFonts w:cs="Times New Roman"/>
          <w:shd w:val="clear" w:color="auto" w:fill="FFFFFF"/>
        </w:rPr>
        <w:lastRenderedPageBreak/>
        <w:t xml:space="preserve">control chart is graphed in specific order, ranging in order of time. When looking at a control chart, the average is displayed in the form of a central line; aside from the control chart displaying the average on the graph, the upper limit and lower limit are also displayed by means of an upper line and a lower line. The terms used when describing the upper limit and lower limit on a control chart is the UCL for upper control limit and LCL for lower control limit. When calculating the control limits for the control chart, they are done by estimating the standard deviation, sigma of the sample data. Once that is complete, the next step is to multiply the number/result by three (3) and once that is complete the last step is to add (3xsigma to the average which will give the UCL, then subtract (3xsigma from the average) which will give the LCL. The reason that +-3 standard errors are used in control charts rather than two or one standard error is because it is combination that relates closest to the lowest sum of alpha beta plus decision errors. (Black, K. (2017) Business Statistics for Contemporary Decision Making (9th Edition) Hoboken, NJ: John Wiley &amp; Sons, Inc.) </w:t>
      </w:r>
    </w:p>
    <w:p w:rsidR="00B409A3" w:rsidRPr="004A0EF7" w:rsidRDefault="00B409A3" w:rsidP="004A0EF7">
      <w:pPr>
        <w:ind w:firstLine="720"/>
      </w:pPr>
      <w:r w:rsidRPr="004A0EF7">
        <w:t xml:space="preserve">Control charts are used to measure statistical processes, and their representation takes the form of three lines. The statement is accurate on the representation of how the processes evolve with respect to time, and also significant regards must be to the presented sample distribution. It is accurate to state that the control limits, upper and lower, are set multiplying a derived calculation of standard deviation by 3. </w:t>
      </w:r>
      <w:r w:rsidR="005C7D76" w:rsidRPr="004A0EF7">
        <w:t xml:space="preserve">The representation of the sum of decision errors and alpha beta is a critical choice in adopting the three-sigma </w:t>
      </w:r>
      <w:sdt>
        <w:sdtPr>
          <w:id w:val="-1485318781"/>
          <w:citation/>
        </w:sdtPr>
        <w:sdtContent>
          <w:r w:rsidR="005C7D76" w:rsidRPr="004A0EF7">
            <w:fldChar w:fldCharType="begin"/>
          </w:r>
          <w:r w:rsidR="005C7D76" w:rsidRPr="004A0EF7">
            <w:instrText xml:space="preserve"> CITATION Blaer \l 1033 </w:instrText>
          </w:r>
          <w:r w:rsidR="005C7D76" w:rsidRPr="004A0EF7">
            <w:fldChar w:fldCharType="separate"/>
          </w:r>
          <w:r w:rsidR="005C7D76" w:rsidRPr="004A0EF7">
            <w:rPr>
              <w:noProof/>
            </w:rPr>
            <w:t>(Black, 2016, September)</w:t>
          </w:r>
          <w:r w:rsidR="005C7D76" w:rsidRPr="004A0EF7">
            <w:fldChar w:fldCharType="end"/>
          </w:r>
        </w:sdtContent>
      </w:sdt>
      <w:r w:rsidR="005C7D76" w:rsidRPr="004A0EF7">
        <w:t xml:space="preserve">. </w:t>
      </w:r>
    </w:p>
    <w:p w:rsidR="004A0EF7" w:rsidRPr="004A0EF7" w:rsidRDefault="004A0EF7" w:rsidP="004A0EF7">
      <w:pPr>
        <w:rPr>
          <w:rFonts w:cs="Times New Roman"/>
          <w:shd w:val="clear" w:color="auto" w:fill="FFFFFF"/>
        </w:rPr>
      </w:pPr>
      <w:r w:rsidRPr="004A0EF7">
        <w:rPr>
          <w:rFonts w:cs="Times New Roman"/>
          <w:shd w:val="clear" w:color="auto" w:fill="FFFFFF"/>
        </w:rPr>
        <w:t xml:space="preserve">Respond to the following statement minimum 75 words: The purpose of a control chart would be to track the progress of a study over time. The process changes are plotted in order of time. The control chart has three distinct lines, the central line that is the average, the upper control line, and the lower control limit. The three lines represent historical data. The current data is </w:t>
      </w:r>
      <w:r w:rsidRPr="004A0EF7">
        <w:rPr>
          <w:rFonts w:cs="Times New Roman"/>
          <w:shd w:val="clear" w:color="auto" w:fill="FFFFFF"/>
        </w:rPr>
        <w:lastRenderedPageBreak/>
        <w:t xml:space="preserve">compared to the historical data in order to show the conclusion of the process. If the information is consistent, then the researcher can determine that the graph is in control, but if the information is unpredictable, the results would be that it is variable or out of control. Control charts are used in several scenarios. One of the uses of this type of table would be to view an ongoing process to find and correct a problem that continues to occur. Other reasons for the graph would be to look to see if a process is stable or if the company is expecting a different range of outcomes. The chart can help a company determine if a quality improvement could prevent specific problems or plan to make changes in a plan. Many employees continue to use the same methods for a project because that is how it has always been done but is that the best way or should the process change to create a better outcome. </w:t>
      </w:r>
    </w:p>
    <w:p w:rsidR="005C7D76" w:rsidRDefault="005C7D76" w:rsidP="00E50576">
      <w:pPr>
        <w:ind w:firstLine="720"/>
      </w:pPr>
      <w:r w:rsidRPr="004A0EF7">
        <w:t>Control charts are vital instruments in the tracking of processes and studies with the relationship of the time elapsed in mind. In presentations with regards to the information pertained in the graphical representation, it is accurate to state that the plotting of the data sets will determine whether the graph is in or is out of control. It is also accurate estimate that the control chart process can provide data that is rel</w:t>
      </w:r>
      <w:r w:rsidR="00E50576">
        <w:t>evant to stability evaluations.</w:t>
      </w:r>
    </w:p>
    <w:p w:rsidR="003A1820" w:rsidRDefault="003A1820" w:rsidP="003A1820">
      <w:pPr>
        <w:rPr>
          <w:rFonts w:cs="Times New Roman"/>
          <w:shd w:val="clear" w:color="auto" w:fill="FFFFFF"/>
        </w:rPr>
      </w:pPr>
      <w:r w:rsidRPr="00E50576">
        <w:rPr>
          <w:rFonts w:cs="Times New Roman"/>
          <w:b/>
          <w:shd w:val="clear" w:color="auto" w:fill="FFFFFF"/>
        </w:rPr>
        <w:t>In 200-300 words</w:t>
      </w:r>
      <w:r>
        <w:rPr>
          <w:rFonts w:cs="Times New Roman"/>
          <w:shd w:val="clear" w:color="auto" w:fill="FFFFFF"/>
        </w:rPr>
        <w:t>, e</w:t>
      </w:r>
      <w:r w:rsidRPr="00E50576">
        <w:rPr>
          <w:rFonts w:cs="Times New Roman"/>
          <w:shd w:val="clear" w:color="auto" w:fill="FFFFFF"/>
        </w:rPr>
        <w:t>xplain regression analysis and identify why it is important for business managers to understand this type of statistic. How is regression analysis applicable in day to day business operations?</w:t>
      </w:r>
    </w:p>
    <w:p w:rsidR="00E50576" w:rsidRDefault="00E50576" w:rsidP="00E50576">
      <w:pPr>
        <w:ind w:firstLine="720"/>
      </w:pPr>
      <w:r>
        <w:t>Regression analysis provides a statistical approach in the process of analyzing and evaluation between two or more variables of particular interest. The variety of regression analyses are all geared towards establishing the influencing factors on a dependent variable brought about by one or more independent variables</w:t>
      </w:r>
      <w:r w:rsidR="003A1820">
        <w:t xml:space="preserve"> </w:t>
      </w:r>
      <w:sdt>
        <w:sdtPr>
          <w:id w:val="792872654"/>
          <w:citation/>
        </w:sdtPr>
        <w:sdtContent>
          <w:r w:rsidR="003A1820">
            <w:fldChar w:fldCharType="begin"/>
          </w:r>
          <w:r w:rsidR="003A1820">
            <w:instrText xml:space="preserve"> CITATION Sch16 \l 1033 </w:instrText>
          </w:r>
          <w:r w:rsidR="003A1820">
            <w:fldChar w:fldCharType="separate"/>
          </w:r>
          <w:r w:rsidR="003A1820">
            <w:rPr>
              <w:noProof/>
            </w:rPr>
            <w:t>(Schroeder, Sjoquist, &amp; Stephan, 2016)</w:t>
          </w:r>
          <w:r w:rsidR="003A1820">
            <w:fldChar w:fldCharType="end"/>
          </w:r>
        </w:sdtContent>
      </w:sdt>
      <w:r>
        <w:t xml:space="preserve">. The </w:t>
      </w:r>
      <w:r>
        <w:lastRenderedPageBreak/>
        <w:t xml:space="preserve">analysis is critical in the evaluation of the strength within the relationship of variable and can be applied to model a future for the specified variables. </w:t>
      </w:r>
      <w:r w:rsidR="003A1820">
        <w:t xml:space="preserve">To achieve this milestone, the variety of analysis models presents significant amount of data about what factors within the set data can be ignored, those that matter most, and the dynamic relationship between them. Within an organization, a business manager can adopt for regression analysis to yield valuable and actionable business insights for a number of possible scenarios. </w:t>
      </w:r>
      <w:r>
        <w:t>Regression analysis can be adopted within the finance department in the forecasting the performance of a business, and the determination of the correlation between the market risk premium and the expected return of an asset</w:t>
      </w:r>
      <w:r w:rsidR="00022414">
        <w:t xml:space="preserve"> </w:t>
      </w:r>
      <w:sdt>
        <w:sdtPr>
          <w:id w:val="-1774469706"/>
          <w:citation/>
        </w:sdtPr>
        <w:sdtContent>
          <w:r w:rsidR="00022414">
            <w:fldChar w:fldCharType="begin"/>
          </w:r>
          <w:r w:rsidR="00022414">
            <w:instrText xml:space="preserve"> CITATION Har15 \l 1033 </w:instrText>
          </w:r>
          <w:r w:rsidR="00022414">
            <w:fldChar w:fldCharType="separate"/>
          </w:r>
          <w:r w:rsidR="00022414">
            <w:rPr>
              <w:noProof/>
            </w:rPr>
            <w:t>(Harrel Jr., 2015)</w:t>
          </w:r>
          <w:r w:rsidR="00022414">
            <w:fldChar w:fldCharType="end"/>
          </w:r>
        </w:sdtContent>
      </w:sdt>
      <w:r>
        <w:t>. The former can be achieved by projected expected return on assets on the basis of a variety of factors</w:t>
      </w:r>
      <w:r w:rsidR="003A1820">
        <w:t xml:space="preserve">, while the latter factors in factors in the </w:t>
      </w:r>
      <w:proofErr w:type="spellStart"/>
      <w:r w:rsidR="003A1820">
        <w:t>the</w:t>
      </w:r>
      <w:proofErr w:type="spellEnd"/>
      <w:r w:rsidR="003A1820">
        <w:t xml:space="preserve"> volatile nature of the expected returns with high consideration for the market dynamic</w:t>
      </w:r>
      <w:r>
        <w:t xml:space="preserve">. </w:t>
      </w:r>
    </w:p>
    <w:p w:rsidR="00E50576" w:rsidRDefault="00E50576" w:rsidP="00E50576">
      <w:pPr>
        <w:rPr>
          <w:rFonts w:cs="Times New Roman"/>
          <w:shd w:val="clear" w:color="auto" w:fill="FFFFFF"/>
        </w:rPr>
      </w:pPr>
      <w:r w:rsidRPr="005F4617">
        <w:rPr>
          <w:rFonts w:cs="Times New Roman"/>
          <w:b/>
          <w:shd w:val="clear" w:color="auto" w:fill="FFFFFF"/>
        </w:rPr>
        <w:t>Summarize all of the above.</w:t>
      </w:r>
      <w:r w:rsidRPr="005F4617">
        <w:rPr>
          <w:rFonts w:cs="Times New Roman"/>
          <w:shd w:val="clear" w:color="auto" w:fill="FFFFFF"/>
        </w:rPr>
        <w:t xml:space="preserve"> Provide citation and reference to the material(s) you discuss. Describe what you found interesting regarding this topic, and why. Describe how you will apply that learning in your daily life, including your work life. Describe what may be unclear to you, and what you would like to learn (75 words). </w:t>
      </w:r>
    </w:p>
    <w:p w:rsidR="003A1820" w:rsidRDefault="00022414" w:rsidP="00022414">
      <w:pPr>
        <w:ind w:firstLine="720"/>
        <w:rPr>
          <w:rFonts w:cs="Times New Roman"/>
          <w:shd w:val="clear" w:color="auto" w:fill="FFFFFF"/>
        </w:rPr>
      </w:pPr>
      <w:r>
        <w:rPr>
          <w:rFonts w:cs="Times New Roman"/>
          <w:shd w:val="clear" w:color="auto" w:fill="FFFFFF"/>
        </w:rPr>
        <w:t xml:space="preserve">The value of correlation is a significant aspect of every concept of life and can be applied on a variety of uses. I found the topic interesting, more so the tendency and hypothesis employed in regression analysis to boost efficiency and successively impact confidence. The most interesting aspect about this was the highlighting of aspects within the analysis that could be avoided or disregarded. This is critical and I plan to apply it to effectively maximize production time by eliminating distractions and fueling constructive independent variable. However, I lack clarity on the application of regression analysis in turnover. </w:t>
      </w:r>
    </w:p>
    <w:p w:rsidR="00E50576" w:rsidRDefault="00E50576" w:rsidP="003A1820">
      <w:pPr>
        <w:rPr>
          <w:rFonts w:cs="Times New Roman"/>
          <w:shd w:val="clear" w:color="auto" w:fill="FFFFFF"/>
        </w:rPr>
      </w:pPr>
      <w:r w:rsidRPr="005F4617">
        <w:rPr>
          <w:rFonts w:cs="Times New Roman"/>
          <w:b/>
          <w:shd w:val="clear" w:color="auto" w:fill="FFFFFF"/>
        </w:rPr>
        <w:lastRenderedPageBreak/>
        <w:t>Respond to the following in minimum 75 words:</w:t>
      </w:r>
      <w:r w:rsidRPr="005F4617">
        <w:rPr>
          <w:rFonts w:cs="Times New Roman"/>
          <w:shd w:val="clear" w:color="auto" w:fill="FFFFFF"/>
        </w:rPr>
        <w:t xml:space="preserve"> </w:t>
      </w:r>
      <w:r w:rsidRPr="00E50576">
        <w:rPr>
          <w:rFonts w:cs="Times New Roman"/>
          <w:shd w:val="clear" w:color="auto" w:fill="FFFFFF"/>
        </w:rPr>
        <w:t xml:space="preserve">I had a significant experience yesterday when </w:t>
      </w:r>
      <w:proofErr w:type="spellStart"/>
      <w:r w:rsidRPr="00E50576">
        <w:rPr>
          <w:rFonts w:cs="Times New Roman"/>
          <w:shd w:val="clear" w:color="auto" w:fill="FFFFFF"/>
        </w:rPr>
        <w:t>i</w:t>
      </w:r>
      <w:proofErr w:type="spellEnd"/>
      <w:r w:rsidRPr="00E50576">
        <w:rPr>
          <w:rFonts w:cs="Times New Roman"/>
          <w:shd w:val="clear" w:color="auto" w:fill="FFFFFF"/>
        </w:rPr>
        <w:t xml:space="preserve"> sat down to start the calculations needed in our individual assignment this week. My impending sense of doom that I have had the last five weeks was not there. I took each data set individually and calculated what the assignment required and when </w:t>
      </w:r>
      <w:proofErr w:type="spellStart"/>
      <w:r w:rsidRPr="00E50576">
        <w:rPr>
          <w:rFonts w:cs="Times New Roman"/>
          <w:shd w:val="clear" w:color="auto" w:fill="FFFFFF"/>
        </w:rPr>
        <w:t>i</w:t>
      </w:r>
      <w:proofErr w:type="spellEnd"/>
      <w:r w:rsidRPr="00E50576">
        <w:rPr>
          <w:rFonts w:cs="Times New Roman"/>
          <w:shd w:val="clear" w:color="auto" w:fill="FFFFFF"/>
        </w:rPr>
        <w:t xml:space="preserve"> recognized interesting patterns I made additional correlations for my narrative. The value in this confidence is immediately transferable to my professional role. Rather than being intimidated by the process, I have learned skills to drill deeper than the original metric needed. My interface with excel functions has improved and I appreciate the confidence to create control charts and report on variations in a way that I can describe the implications in different ways based on my audience. I am still struggling with how I would prove anything in a sampling when I do not have access to the population, but probability is a comforting and significantly reliable tool moving forward in professional forecasting</w:t>
      </w:r>
    </w:p>
    <w:p w:rsidR="000E4801" w:rsidRDefault="00022414" w:rsidP="00022414">
      <w:pPr>
        <w:ind w:firstLine="720"/>
        <w:rPr>
          <w:rFonts w:cs="Times New Roman"/>
          <w:shd w:val="clear" w:color="auto" w:fill="FFFFFF"/>
        </w:rPr>
      </w:pPr>
      <w:r>
        <w:rPr>
          <w:rFonts w:cs="Times New Roman"/>
          <w:shd w:val="clear" w:color="auto" w:fill="FFFFFF"/>
        </w:rPr>
        <w:t xml:space="preserve">The sensations derived from calculations and the ease of concentration that eliminates distractions is phenomenal. Proper calculations are closely related to a sense of pride and relief which has significant boost to confidence, more so in scenarios when the calculations are fundamental in the determination of </w:t>
      </w:r>
      <w:r w:rsidR="00714E9C">
        <w:rPr>
          <w:rFonts w:cs="Times New Roman"/>
          <w:shd w:val="clear" w:color="auto" w:fill="FFFFFF"/>
        </w:rPr>
        <w:t xml:space="preserve">additional datasets and observations. Prowess and expertise are consequential benefits of proper and further calculation, mostly of similar kind. Prowess is also critical in forecasting by including very realistic hypothesis which </w:t>
      </w:r>
      <w:proofErr w:type="spellStart"/>
      <w:r w:rsidR="00714E9C">
        <w:rPr>
          <w:rFonts w:cs="Times New Roman"/>
          <w:shd w:val="clear" w:color="auto" w:fill="FFFFFF"/>
        </w:rPr>
        <w:t>cn</w:t>
      </w:r>
      <w:proofErr w:type="spellEnd"/>
      <w:r w:rsidR="00714E9C">
        <w:rPr>
          <w:rFonts w:cs="Times New Roman"/>
          <w:shd w:val="clear" w:color="auto" w:fill="FFFFFF"/>
        </w:rPr>
        <w:t xml:space="preserve"> be evaluated and estimated. </w:t>
      </w:r>
    </w:p>
    <w:p w:rsidR="000E4801" w:rsidRDefault="000E4801">
      <w:pPr>
        <w:rPr>
          <w:rFonts w:cs="Times New Roman"/>
          <w:shd w:val="clear" w:color="auto" w:fill="FFFFFF"/>
        </w:rPr>
      </w:pPr>
      <w:r>
        <w:rPr>
          <w:rFonts w:cs="Times New Roman"/>
          <w:shd w:val="clear" w:color="auto" w:fill="FFFFFF"/>
        </w:rPr>
        <w:br w:type="page"/>
      </w:r>
    </w:p>
    <w:sdt>
      <w:sdtPr>
        <w:id w:val="1618257108"/>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0E4801" w:rsidRPr="000E4801" w:rsidRDefault="000E4801" w:rsidP="000E4801">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bookmarkStart w:id="0" w:name="_GoBack"/>
          <w:bookmarkEnd w:id="0"/>
        </w:p>
        <w:sdt>
          <w:sdtPr>
            <w:id w:val="111145805"/>
            <w:bibliography/>
          </w:sdtPr>
          <w:sdtContent>
            <w:p w:rsidR="000E4801" w:rsidRDefault="000E4801" w:rsidP="000E4801">
              <w:pPr>
                <w:pStyle w:val="Bibliography"/>
                <w:ind w:left="720" w:hanging="720"/>
                <w:rPr>
                  <w:noProof/>
                </w:rPr>
              </w:pPr>
              <w:r>
                <w:fldChar w:fldCharType="begin"/>
              </w:r>
              <w:r>
                <w:instrText xml:space="preserve"> BIBLIOGRAPHY </w:instrText>
              </w:r>
              <w:r>
                <w:fldChar w:fldCharType="separate"/>
              </w:r>
              <w:r>
                <w:rPr>
                  <w:noProof/>
                </w:rPr>
                <w:t xml:space="preserve">Black, K. (2016, September). </w:t>
              </w:r>
              <w:r>
                <w:rPr>
                  <w:i/>
                  <w:iCs/>
                  <w:noProof/>
                </w:rPr>
                <w:t>Business Statistics: For Contemporary Decision Making</w:t>
              </w:r>
              <w:r>
                <w:rPr>
                  <w:noProof/>
                </w:rPr>
                <w:t xml:space="preserve"> (9 ed.). New Jersey, Hoboken: John Wiley &amp; Sons Inc.</w:t>
              </w:r>
            </w:p>
            <w:p w:rsidR="000E4801" w:rsidRDefault="000E4801" w:rsidP="000E4801">
              <w:pPr>
                <w:pStyle w:val="Bibliography"/>
                <w:ind w:left="720" w:hanging="720"/>
                <w:rPr>
                  <w:noProof/>
                </w:rPr>
              </w:pPr>
              <w:r>
                <w:rPr>
                  <w:noProof/>
                </w:rPr>
                <w:t xml:space="preserve">Chowdhury, S., Mukherjee, A., &amp; Chakraborti, S. (2014). "A new distribution‐free control chart for joint monitoring of unknown location and scale parameters of continuous distributions.". </w:t>
              </w:r>
              <w:r>
                <w:rPr>
                  <w:i/>
                  <w:iCs/>
                  <w:noProof/>
                </w:rPr>
                <w:t>Quality and Reliability Engineering International, 30</w:t>
              </w:r>
              <w:r>
                <w:rPr>
                  <w:noProof/>
                </w:rPr>
                <w:t>(2), 191-204. doi: https://doi.org/10.1002/qre.1488</w:t>
              </w:r>
            </w:p>
            <w:p w:rsidR="000E4801" w:rsidRDefault="000E4801" w:rsidP="000E4801">
              <w:pPr>
                <w:pStyle w:val="Bibliography"/>
                <w:ind w:left="720" w:hanging="720"/>
                <w:rPr>
                  <w:noProof/>
                </w:rPr>
              </w:pPr>
              <w:r>
                <w:rPr>
                  <w:noProof/>
                </w:rPr>
                <w:t xml:space="preserve">Harrel Jr., F. E. (2015). </w:t>
              </w:r>
              <w:r>
                <w:rPr>
                  <w:i/>
                  <w:iCs/>
                  <w:noProof/>
                </w:rPr>
                <w:t>Regression modeling strategies: with applications to linear models, logistic and ordinal regression, and survival analysis.</w:t>
              </w:r>
              <w:r>
                <w:rPr>
                  <w:noProof/>
                </w:rPr>
                <w:t xml:space="preserve"> Springer.</w:t>
              </w:r>
            </w:p>
            <w:p w:rsidR="000E4801" w:rsidRDefault="000E4801" w:rsidP="000E4801">
              <w:pPr>
                <w:pStyle w:val="Bibliography"/>
                <w:ind w:left="720" w:hanging="720"/>
                <w:rPr>
                  <w:noProof/>
                </w:rPr>
              </w:pPr>
              <w:r>
                <w:rPr>
                  <w:noProof/>
                </w:rPr>
                <w:t xml:space="preserve">Kenton , W. (2019, April 15). </w:t>
              </w:r>
              <w:r>
                <w:rPr>
                  <w:i/>
                  <w:iCs/>
                  <w:noProof/>
                </w:rPr>
                <w:t>Three-Sigma Limits</w:t>
              </w:r>
              <w:r>
                <w:rPr>
                  <w:noProof/>
                </w:rPr>
                <w:t>. Retrieved from Investopedia: https://www.investopedia.com/terms/t/three-sigma-limits.asp</w:t>
              </w:r>
            </w:p>
            <w:p w:rsidR="000E4801" w:rsidRDefault="000E4801" w:rsidP="000E4801">
              <w:pPr>
                <w:pStyle w:val="Bibliography"/>
                <w:ind w:left="720" w:hanging="720"/>
                <w:rPr>
                  <w:noProof/>
                </w:rPr>
              </w:pPr>
              <w:r>
                <w:rPr>
                  <w:noProof/>
                </w:rPr>
                <w:t xml:space="preserve">Schroeder, L. D., Sjoquist, D. L., &amp; Stephan, P. E. (2016). </w:t>
              </w:r>
              <w:r>
                <w:rPr>
                  <w:i/>
                  <w:iCs/>
                  <w:noProof/>
                </w:rPr>
                <w:t>Understanding regression analysis: An introductory guide</w:t>
              </w:r>
              <w:r>
                <w:rPr>
                  <w:noProof/>
                </w:rPr>
                <w:t xml:space="preserve"> (Vol. 57). Sage Publications.</w:t>
              </w:r>
            </w:p>
            <w:p w:rsidR="000E4801" w:rsidRDefault="000E4801" w:rsidP="000E4801">
              <w:r>
                <w:rPr>
                  <w:b/>
                  <w:bCs/>
                  <w:noProof/>
                </w:rPr>
                <w:fldChar w:fldCharType="end"/>
              </w:r>
            </w:p>
          </w:sdtContent>
        </w:sdt>
      </w:sdtContent>
    </w:sdt>
    <w:p w:rsidR="00022414" w:rsidRPr="003A1820" w:rsidRDefault="00022414" w:rsidP="00022414">
      <w:pPr>
        <w:ind w:firstLine="720"/>
        <w:rPr>
          <w:rFonts w:cs="Times New Roman"/>
        </w:rPr>
      </w:pPr>
    </w:p>
    <w:sectPr w:rsidR="00022414" w:rsidRPr="003A1820" w:rsidSect="004A0EF7">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571" w:rsidRDefault="003D1571" w:rsidP="004A0EF7">
      <w:pPr>
        <w:spacing w:after="0" w:line="240" w:lineRule="auto"/>
      </w:pPr>
      <w:r>
        <w:separator/>
      </w:r>
    </w:p>
  </w:endnote>
  <w:endnote w:type="continuationSeparator" w:id="0">
    <w:p w:rsidR="003D1571" w:rsidRDefault="003D1571" w:rsidP="004A0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571" w:rsidRDefault="003D1571" w:rsidP="004A0EF7">
      <w:pPr>
        <w:spacing w:after="0" w:line="240" w:lineRule="auto"/>
      </w:pPr>
      <w:r>
        <w:separator/>
      </w:r>
    </w:p>
  </w:footnote>
  <w:footnote w:type="continuationSeparator" w:id="0">
    <w:p w:rsidR="003D1571" w:rsidRDefault="003D1571" w:rsidP="004A0E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EF7" w:rsidRDefault="004A0EF7">
    <w:pPr>
      <w:pStyle w:val="Header"/>
      <w:jc w:val="right"/>
    </w:pPr>
    <w:r>
      <w:t>CONTROL CHARTS AND REGRESSION ANALYSIS</w:t>
    </w:r>
    <w:r>
      <w:t xml:space="preserve"> </w:t>
    </w:r>
    <w:r>
      <w:tab/>
    </w:r>
    <w:sdt>
      <w:sdtPr>
        <w:id w:val="-18039963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E4801">
          <w:rPr>
            <w:noProof/>
          </w:rPr>
          <w:t>7</w:t>
        </w:r>
        <w:r>
          <w:rPr>
            <w:noProof/>
          </w:rPr>
          <w:fldChar w:fldCharType="end"/>
        </w:r>
      </w:sdtContent>
    </w:sdt>
  </w:p>
  <w:p w:rsidR="004A0EF7" w:rsidRDefault="004A0E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EF7" w:rsidRDefault="004A0EF7">
    <w:pPr>
      <w:pStyle w:val="Header"/>
      <w:jc w:val="right"/>
    </w:pPr>
    <w:r>
      <w:t>Running Head: CONTROL CHARTS AND REGRESSION ANALYSIS</w:t>
    </w:r>
    <w:r>
      <w:tab/>
    </w:r>
    <w:sdt>
      <w:sdtPr>
        <w:id w:val="11843984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E4801">
          <w:rPr>
            <w:noProof/>
          </w:rPr>
          <w:t>1</w:t>
        </w:r>
        <w:r>
          <w:rPr>
            <w:noProof/>
          </w:rPr>
          <w:fldChar w:fldCharType="end"/>
        </w:r>
      </w:sdtContent>
    </w:sdt>
  </w:p>
  <w:p w:rsidR="004A0EF7" w:rsidRDefault="004A0E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E090B"/>
    <w:multiLevelType w:val="hybridMultilevel"/>
    <w:tmpl w:val="211A6C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DEB"/>
    <w:rsid w:val="00022414"/>
    <w:rsid w:val="000E4801"/>
    <w:rsid w:val="003A1820"/>
    <w:rsid w:val="003D1571"/>
    <w:rsid w:val="00493DEB"/>
    <w:rsid w:val="004A0EF7"/>
    <w:rsid w:val="00513C96"/>
    <w:rsid w:val="005C7D76"/>
    <w:rsid w:val="006E6D27"/>
    <w:rsid w:val="00714E9C"/>
    <w:rsid w:val="00810AD0"/>
    <w:rsid w:val="009245F0"/>
    <w:rsid w:val="00927F3A"/>
    <w:rsid w:val="00B409A3"/>
    <w:rsid w:val="00E47AB6"/>
    <w:rsid w:val="00E50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480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0AD0"/>
    <w:pPr>
      <w:ind w:left="720"/>
      <w:contextualSpacing/>
    </w:pPr>
  </w:style>
  <w:style w:type="paragraph" w:styleId="BalloonText">
    <w:name w:val="Balloon Text"/>
    <w:basedOn w:val="Normal"/>
    <w:link w:val="BalloonTextChar"/>
    <w:uiPriority w:val="99"/>
    <w:semiHidden/>
    <w:unhideWhenUsed/>
    <w:rsid w:val="00E47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AB6"/>
    <w:rPr>
      <w:rFonts w:ascii="Tahoma" w:hAnsi="Tahoma" w:cs="Tahoma"/>
      <w:sz w:val="16"/>
      <w:szCs w:val="16"/>
    </w:rPr>
  </w:style>
  <w:style w:type="paragraph" w:styleId="Header">
    <w:name w:val="header"/>
    <w:basedOn w:val="Normal"/>
    <w:link w:val="HeaderChar"/>
    <w:uiPriority w:val="99"/>
    <w:unhideWhenUsed/>
    <w:rsid w:val="004A0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EF7"/>
  </w:style>
  <w:style w:type="paragraph" w:styleId="Footer">
    <w:name w:val="footer"/>
    <w:basedOn w:val="Normal"/>
    <w:link w:val="FooterChar"/>
    <w:uiPriority w:val="99"/>
    <w:unhideWhenUsed/>
    <w:rsid w:val="004A0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EF7"/>
  </w:style>
  <w:style w:type="character" w:customStyle="1" w:styleId="Heading1Char">
    <w:name w:val="Heading 1 Char"/>
    <w:basedOn w:val="DefaultParagraphFont"/>
    <w:link w:val="Heading1"/>
    <w:uiPriority w:val="9"/>
    <w:rsid w:val="000E480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E48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480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0AD0"/>
    <w:pPr>
      <w:ind w:left="720"/>
      <w:contextualSpacing/>
    </w:pPr>
  </w:style>
  <w:style w:type="paragraph" w:styleId="BalloonText">
    <w:name w:val="Balloon Text"/>
    <w:basedOn w:val="Normal"/>
    <w:link w:val="BalloonTextChar"/>
    <w:uiPriority w:val="99"/>
    <w:semiHidden/>
    <w:unhideWhenUsed/>
    <w:rsid w:val="00E47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AB6"/>
    <w:rPr>
      <w:rFonts w:ascii="Tahoma" w:hAnsi="Tahoma" w:cs="Tahoma"/>
      <w:sz w:val="16"/>
      <w:szCs w:val="16"/>
    </w:rPr>
  </w:style>
  <w:style w:type="paragraph" w:styleId="Header">
    <w:name w:val="header"/>
    <w:basedOn w:val="Normal"/>
    <w:link w:val="HeaderChar"/>
    <w:uiPriority w:val="99"/>
    <w:unhideWhenUsed/>
    <w:rsid w:val="004A0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EF7"/>
  </w:style>
  <w:style w:type="paragraph" w:styleId="Footer">
    <w:name w:val="footer"/>
    <w:basedOn w:val="Normal"/>
    <w:link w:val="FooterChar"/>
    <w:uiPriority w:val="99"/>
    <w:unhideWhenUsed/>
    <w:rsid w:val="004A0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EF7"/>
  </w:style>
  <w:style w:type="character" w:customStyle="1" w:styleId="Heading1Char">
    <w:name w:val="Heading 1 Char"/>
    <w:basedOn w:val="DefaultParagraphFont"/>
    <w:link w:val="Heading1"/>
    <w:uiPriority w:val="9"/>
    <w:rsid w:val="000E480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E4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Ken19</b:Tag>
    <b:SourceType>InternetSite</b:SourceType>
    <b:Guid>{191ECD69-D010-478C-97A3-10A36E1B4EAB}</b:Guid>
    <b:Title>Three-Sigma Limits</b:Title>
    <b:Year>2019</b:Year>
    <b:InternetSiteTitle>Investopedia</b:InternetSiteTitle>
    <b:Month>April</b:Month>
    <b:Day>15</b:Day>
    <b:URL>https://www.investopedia.com/terms/t/three-sigma-limits.asp</b:URL>
    <b:Author>
      <b:Author>
        <b:NameList>
          <b:Person>
            <b:Last>Kenton </b:Last>
            <b:First>Will</b:First>
          </b:Person>
        </b:NameList>
      </b:Author>
    </b:Author>
    <b:RefOrder>2</b:RefOrder>
  </b:Source>
  <b:Source>
    <b:Tag>Cho14</b:Tag>
    <b:SourceType>JournalArticle</b:SourceType>
    <b:Guid>{78D180AA-C772-474D-B03F-2149CA4A4260}</b:Guid>
    <b:Title>"A new distribution‐free control chart for joint monitoring of unknown location and scale parameters of continuous distributions."</b:Title>
    <b:Year>2014</b:Year>
    <b:JournalName>Quality and Reliability Engineering International</b:JournalName>
    <b:Pages>191-204</b:Pages>
    <b:Author>
      <b:Author>
        <b:NameList>
          <b:Person>
            <b:Last>Chowdhury</b:Last>
            <b:First>Shovan</b:First>
          </b:Person>
          <b:Person>
            <b:Last>Mukherjee</b:Last>
            <b:First>Amitava</b:First>
          </b:Person>
          <b:Person>
            <b:Last>Chakraborti</b:Last>
            <b:First>Subha</b:First>
          </b:Person>
        </b:NameList>
      </b:Author>
    </b:Author>
    <b:Volume>30</b:Volume>
    <b:Issue>2</b:Issue>
    <b:DOI> https://doi.org/10.1002/qre.1488</b:DOI>
    <b:RefOrder>1</b:RefOrder>
  </b:Source>
  <b:Source>
    <b:Tag>Blaer</b:Tag>
    <b:SourceType>Book</b:SourceType>
    <b:Guid>{71796571-C4AD-44DC-9647-C0976FF079EE}</b:Guid>
    <b:Title>Business Statistics: For Contemporary Decision Making</b:Title>
    <b:Year>2016, September</b:Year>
    <b:Pages>848</b:Pages>
    <b:City>New Jersey</b:City>
    <b:Publisher>John Wiley &amp; Sons Inc.</b:Publisher>
    <b:Author>
      <b:Author>
        <b:NameList>
          <b:Person>
            <b:Last>Black</b:Last>
            <b:First>Ken</b:First>
          </b:Person>
        </b:NameList>
      </b:Author>
    </b:Author>
    <b:StateProvince>Hoboken</b:StateProvince>
    <b:Edition>9</b:Edition>
    <b:RefOrder>3</b:RefOrder>
  </b:Source>
  <b:Source>
    <b:Tag>Sch16</b:Tag>
    <b:SourceType>Book</b:SourceType>
    <b:Guid>{FB150023-B510-4AB7-AEAF-AE74F7277643}</b:Guid>
    <b:Title>Understanding regression analysis: An introductory guide</b:Title>
    <b:Year>2016</b:Year>
    <b:Publisher>Sage Publications</b:Publisher>
    <b:Author>
      <b:Author>
        <b:NameList>
          <b:Person>
            <b:Last>Schroeder</b:Last>
            <b:Middle>D.</b:Middle>
            <b:First>Larry</b:First>
          </b:Person>
          <b:Person>
            <b:Last>Sjoquist</b:Last>
            <b:Middle>L.</b:Middle>
            <b:First>David</b:First>
          </b:Person>
          <b:Person>
            <b:Last>Stephan</b:Last>
            <b:Middle>E.</b:Middle>
            <b:First>Paula </b:First>
          </b:Person>
        </b:NameList>
      </b:Author>
    </b:Author>
    <b:Volume>57</b:Volume>
    <b:RefOrder>4</b:RefOrder>
  </b:Source>
  <b:Source>
    <b:Tag>Har15</b:Tag>
    <b:SourceType>Book</b:SourceType>
    <b:Guid>{ACD933CA-D0D5-4514-AE61-6893CD21FF89}</b:Guid>
    <b:Title>Regression modeling strategies: with applications to linear models, logistic and ordinal regression, and survival analysis</b:Title>
    <b:Year>2015</b:Year>
    <b:Publisher>Springer</b:Publisher>
    <b:Author>
      <b:Author>
        <b:NameList>
          <b:Person>
            <b:Last>Harrel Jr.</b:Last>
            <b:Middle>E.</b:Middle>
            <b:First>Frank</b:First>
          </b:Person>
        </b:NameList>
      </b:Author>
    </b:Author>
    <b:RefOrder>5</b:RefOrder>
  </b:Source>
</b:Sources>
</file>

<file path=customXml/itemProps1.xml><?xml version="1.0" encoding="utf-8"?>
<ds:datastoreItem xmlns:ds="http://schemas.openxmlformats.org/officeDocument/2006/customXml" ds:itemID="{AA8F1699-DACD-4E0A-87BE-BF3A9F71F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7</Pages>
  <Words>1625</Words>
  <Characters>9269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2019-05-04T22:08:00Z</dcterms:created>
  <dcterms:modified xsi:type="dcterms:W3CDTF">2019-05-05T00:27:00Z</dcterms:modified>
</cp:coreProperties>
</file>